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C1067" w14:textId="77777777" w:rsidR="00234A2F" w:rsidRPr="00FB1B43" w:rsidRDefault="00234A2F" w:rsidP="00FB1B43">
      <w:pPr>
        <w:ind w:right="68"/>
        <w:jc w:val="right"/>
        <w:rPr>
          <w:rFonts w:ascii="PermianSerifTypeface" w:hAnsi="PermianSerifTypeface"/>
          <w:b/>
          <w:i/>
          <w:lang w:val="ro-MD"/>
        </w:rPr>
      </w:pPr>
      <w:r w:rsidRPr="00FB1B43">
        <w:rPr>
          <w:rFonts w:ascii="PermianSerifTypeface" w:hAnsi="PermianSerifTypeface"/>
          <w:b/>
          <w:i/>
          <w:lang w:val="ro-MD"/>
        </w:rPr>
        <w:t>Anexa 4</w:t>
      </w:r>
    </w:p>
    <w:p w14:paraId="609E24F2" w14:textId="77777777" w:rsidR="00234A2F" w:rsidRPr="00FB1B43" w:rsidRDefault="00234A2F" w:rsidP="00FB1B43">
      <w:pPr>
        <w:spacing w:after="0" w:line="240" w:lineRule="auto"/>
        <w:jc w:val="center"/>
        <w:rPr>
          <w:rFonts w:ascii="PermianSerifTypeface" w:hAnsi="PermianSerifTypeface"/>
          <w:b/>
          <w:lang w:val="ro-MD"/>
        </w:rPr>
      </w:pPr>
      <w:r w:rsidRPr="00FB1B43">
        <w:rPr>
          <w:rFonts w:ascii="PermianSerifTypeface" w:hAnsi="PermianSerifTypeface"/>
          <w:b/>
          <w:lang w:val="ro-MD"/>
        </w:rPr>
        <w:t xml:space="preserve">Activele lichide ale Băncii de Economii S.A., BC „BANCA SOCIALĂ” S.A. și </w:t>
      </w:r>
    </w:p>
    <w:p w14:paraId="3FC2A2A3" w14:textId="162E3181" w:rsidR="00234A2F" w:rsidRPr="00FB1B43" w:rsidRDefault="00234A2F" w:rsidP="00FB1B43">
      <w:pPr>
        <w:spacing w:after="0"/>
        <w:jc w:val="center"/>
        <w:rPr>
          <w:rFonts w:ascii="PermianSerifTypeface" w:hAnsi="PermianSerifTypeface"/>
          <w:b/>
          <w:lang w:val="ro-MD"/>
        </w:rPr>
      </w:pPr>
      <w:r w:rsidRPr="00FB1B43">
        <w:rPr>
          <w:rFonts w:ascii="PermianSerifTypeface" w:hAnsi="PermianSerifTypeface"/>
          <w:b/>
          <w:lang w:val="ro-MD"/>
        </w:rPr>
        <w:t>B.C. „UNIBANK” S.A. la situația din 3</w:t>
      </w:r>
      <w:r w:rsidR="003C1E8A">
        <w:rPr>
          <w:rFonts w:ascii="PermianSerifTypeface" w:hAnsi="PermianSerifTypeface"/>
          <w:b/>
          <w:lang w:val="ro-MD"/>
        </w:rPr>
        <w:t>1</w:t>
      </w:r>
      <w:r w:rsidRPr="00FB1B43">
        <w:rPr>
          <w:rFonts w:ascii="PermianSerifTypeface" w:hAnsi="PermianSerifTypeface"/>
          <w:b/>
          <w:lang w:val="ro-MD"/>
        </w:rPr>
        <w:t>.</w:t>
      </w:r>
      <w:r w:rsidR="004B338C">
        <w:rPr>
          <w:rFonts w:ascii="PermianSerifTypeface" w:hAnsi="PermianSerifTypeface"/>
          <w:b/>
          <w:lang w:val="ro-MD"/>
        </w:rPr>
        <w:t>03</w:t>
      </w:r>
      <w:r w:rsidRPr="00FB1B43">
        <w:rPr>
          <w:rFonts w:ascii="PermianSerifTypeface" w:hAnsi="PermianSerifTypeface"/>
          <w:b/>
          <w:lang w:val="ro-MD"/>
        </w:rPr>
        <w:t>.202</w:t>
      </w:r>
      <w:r w:rsidR="004B338C">
        <w:rPr>
          <w:rFonts w:ascii="PermianSerifTypeface" w:hAnsi="PermianSerifTypeface"/>
          <w:b/>
        </w:rPr>
        <w:t>5</w:t>
      </w:r>
      <w:r w:rsidRPr="00FB1B43">
        <w:rPr>
          <w:rFonts w:ascii="PermianSerifTypeface" w:hAnsi="PermianSerifTypeface"/>
          <w:b/>
          <w:lang w:val="ro-MD"/>
        </w:rPr>
        <w:t>, mii lei</w:t>
      </w:r>
    </w:p>
    <w:p w14:paraId="4478D877" w14:textId="6B152ABD" w:rsidR="00FB1B43" w:rsidRPr="00FB1B43" w:rsidRDefault="00FB1B43" w:rsidP="00FB1B43">
      <w:pPr>
        <w:spacing w:after="0"/>
        <w:jc w:val="center"/>
        <w:rPr>
          <w:rFonts w:ascii="PermianSerifTypeface" w:hAnsi="PermianSerifTypeface"/>
          <w:b/>
          <w:lang w:val="ro-MD"/>
        </w:rPr>
      </w:pPr>
    </w:p>
    <w:p w14:paraId="261588E0" w14:textId="77777777" w:rsidR="00FB1B43" w:rsidRPr="00FB1B43" w:rsidRDefault="00FB1B43" w:rsidP="00FB1B43">
      <w:pPr>
        <w:spacing w:after="0"/>
        <w:jc w:val="center"/>
        <w:rPr>
          <w:rFonts w:ascii="PermianSerifTypeface" w:hAnsi="PermianSerifTypeface"/>
          <w:b/>
          <w:lang w:val="ro-MD"/>
        </w:rPr>
      </w:pPr>
    </w:p>
    <w:tbl>
      <w:tblPr>
        <w:tblpPr w:leftFromText="180" w:rightFromText="180" w:vertAnchor="text" w:horzAnchor="margin" w:tblpXSpec="center" w:tblpY="1"/>
        <w:tblOverlap w:val="never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268"/>
        <w:gridCol w:w="2268"/>
        <w:gridCol w:w="2268"/>
      </w:tblGrid>
      <w:tr w:rsidR="00234A2F" w:rsidRPr="00FB1B43" w14:paraId="0140FDE7" w14:textId="77777777" w:rsidTr="00E30162">
        <w:trPr>
          <w:trHeight w:val="283"/>
        </w:trPr>
        <w:tc>
          <w:tcPr>
            <w:tcW w:w="3969" w:type="dxa"/>
            <w:shd w:val="clear" w:color="auto" w:fill="E2EFD9" w:themeFill="accent6" w:themeFillTint="33"/>
            <w:vAlign w:val="center"/>
          </w:tcPr>
          <w:p w14:paraId="28E62986" w14:textId="29EDFEBD" w:rsidR="00234A2F" w:rsidRPr="003C1E8A" w:rsidRDefault="00234A2F" w:rsidP="00FB1B43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</w:pPr>
          </w:p>
        </w:tc>
        <w:tc>
          <w:tcPr>
            <w:tcW w:w="2268" w:type="dxa"/>
            <w:shd w:val="clear" w:color="auto" w:fill="E2EFD9" w:themeFill="accent6" w:themeFillTint="33"/>
            <w:noWrap/>
            <w:vAlign w:val="center"/>
          </w:tcPr>
          <w:p w14:paraId="20D3B925" w14:textId="77777777" w:rsidR="00234A2F" w:rsidRPr="003C1E8A" w:rsidRDefault="00234A2F" w:rsidP="00FB1B43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</w:pPr>
            <w:r w:rsidRPr="003C1E8A"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  <w:t>Banca de Economii S.A.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75729482" w14:textId="77777777" w:rsidR="00234A2F" w:rsidRPr="003C1E8A" w:rsidRDefault="00234A2F" w:rsidP="00FB1B43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</w:pPr>
            <w:r w:rsidRPr="003C1E8A"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  <w:t>BC „BANCA SOCIALĂ” S.A.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47B837C9" w14:textId="77777777" w:rsidR="00234A2F" w:rsidRPr="003C1E8A" w:rsidRDefault="00234A2F" w:rsidP="00FB1B43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</w:pPr>
            <w:r w:rsidRPr="003C1E8A"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  <w:t>B.C. „UNIBANK” S.A.</w:t>
            </w:r>
          </w:p>
        </w:tc>
      </w:tr>
      <w:tr w:rsidR="004B338C" w:rsidRPr="00FB1B43" w14:paraId="59D95B6B" w14:textId="77777777" w:rsidTr="00F82AA9">
        <w:trPr>
          <w:trHeight w:val="167"/>
        </w:trPr>
        <w:tc>
          <w:tcPr>
            <w:tcW w:w="3969" w:type="dxa"/>
            <w:shd w:val="clear" w:color="auto" w:fill="auto"/>
            <w:vAlign w:val="center"/>
          </w:tcPr>
          <w:p w14:paraId="35593F44" w14:textId="77777777" w:rsidR="004B338C" w:rsidRPr="004B338C" w:rsidRDefault="004B338C" w:rsidP="004B338C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4B338C">
              <w:rPr>
                <w:rFonts w:ascii="PermianSerifTypeface" w:hAnsi="PermianSerifTypeface"/>
                <w:sz w:val="16"/>
                <w:szCs w:val="16"/>
                <w:lang w:val="ro-MD"/>
              </w:rPr>
              <w:t>Numerar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CDDF5" w14:textId="332B478F" w:rsidR="004B338C" w:rsidRPr="004B338C" w:rsidRDefault="004B338C" w:rsidP="004B338C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4B338C">
              <w:rPr>
                <w:rFonts w:ascii="PermianSerifTypeface" w:hAnsi="PermianSerifTypeface"/>
                <w:sz w:val="16"/>
                <w:szCs w:val="16"/>
              </w:rPr>
              <w:t>0,1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BE592" w14:textId="1E6519C2" w:rsidR="004B338C" w:rsidRPr="004B338C" w:rsidRDefault="004B338C" w:rsidP="004B338C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4B338C">
              <w:rPr>
                <w:rFonts w:ascii="PermianSerifTypeface" w:hAnsi="PermianSerifTypeface"/>
                <w:sz w:val="16"/>
                <w:szCs w:val="16"/>
              </w:rPr>
              <w:t>460,4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2E0DD" w14:textId="2799F507" w:rsidR="004B338C" w:rsidRPr="004B338C" w:rsidRDefault="004B338C" w:rsidP="004B338C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4B338C">
              <w:rPr>
                <w:rFonts w:ascii="PermianSerifTypeface" w:hAnsi="PermianSerifTypeface"/>
                <w:sz w:val="16"/>
                <w:szCs w:val="16"/>
              </w:rPr>
              <w:t>13,5</w:t>
            </w:r>
          </w:p>
        </w:tc>
      </w:tr>
      <w:tr w:rsidR="004B338C" w:rsidRPr="00FB1B43" w14:paraId="231002D0" w14:textId="77777777" w:rsidTr="00F82AA9">
        <w:trPr>
          <w:trHeight w:val="113"/>
        </w:trPr>
        <w:tc>
          <w:tcPr>
            <w:tcW w:w="3969" w:type="dxa"/>
            <w:shd w:val="clear" w:color="auto" w:fill="auto"/>
            <w:vAlign w:val="center"/>
          </w:tcPr>
          <w:p w14:paraId="02950F9C" w14:textId="77777777" w:rsidR="004B338C" w:rsidRPr="004B338C" w:rsidRDefault="004B338C" w:rsidP="004B338C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4B338C">
              <w:rPr>
                <w:rFonts w:ascii="PermianSerifTypeface" w:hAnsi="PermianSerifTypeface"/>
                <w:sz w:val="16"/>
                <w:szCs w:val="16"/>
                <w:lang w:val="ro-MD"/>
              </w:rPr>
              <w:t>Mijloace bănești datorate de BNM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49131" w14:textId="5859E74E" w:rsidR="004B338C" w:rsidRPr="004B338C" w:rsidRDefault="004B338C" w:rsidP="004B338C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4B338C">
              <w:rPr>
                <w:rFonts w:ascii="PermianSerifTypeface" w:hAnsi="PermianSerifTypeface"/>
                <w:sz w:val="16"/>
                <w:szCs w:val="16"/>
              </w:rPr>
              <w:t>8 078,9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2BD27" w14:textId="0C0B8C68" w:rsidR="004B338C" w:rsidRPr="004B338C" w:rsidRDefault="004B338C" w:rsidP="004B338C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4B338C">
              <w:rPr>
                <w:rFonts w:ascii="PermianSerifTypeface" w:hAnsi="PermianSerifTypeface"/>
                <w:sz w:val="16"/>
                <w:szCs w:val="16"/>
              </w:rPr>
              <w:t>21 575,4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F3C10" w14:textId="321628EE" w:rsidR="004B338C" w:rsidRPr="004B338C" w:rsidRDefault="004B338C" w:rsidP="004B338C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4B338C">
              <w:rPr>
                <w:rFonts w:ascii="PermianSerifTypeface" w:hAnsi="PermianSerifTypeface"/>
                <w:sz w:val="16"/>
                <w:szCs w:val="16"/>
              </w:rPr>
              <w:t>382,8</w:t>
            </w:r>
          </w:p>
        </w:tc>
      </w:tr>
      <w:tr w:rsidR="004B338C" w:rsidRPr="00FB1B43" w14:paraId="0F248BBA" w14:textId="77777777" w:rsidTr="00F82AA9">
        <w:trPr>
          <w:trHeight w:val="113"/>
        </w:trPr>
        <w:tc>
          <w:tcPr>
            <w:tcW w:w="3969" w:type="dxa"/>
            <w:shd w:val="clear" w:color="auto" w:fill="auto"/>
            <w:vAlign w:val="center"/>
          </w:tcPr>
          <w:p w14:paraId="3848A69A" w14:textId="77777777" w:rsidR="004B338C" w:rsidRPr="004B338C" w:rsidRDefault="004B338C" w:rsidP="004B338C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4B338C">
              <w:rPr>
                <w:rFonts w:ascii="PermianSerifTypeface" w:hAnsi="PermianSerifTypeface"/>
                <w:sz w:val="16"/>
                <w:szCs w:val="16"/>
                <w:lang w:val="ro-MD"/>
              </w:rPr>
              <w:t>Valori mobiliare lichide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C2EE5" w14:textId="172D0050" w:rsidR="004B338C" w:rsidRPr="004B338C" w:rsidRDefault="004B338C" w:rsidP="004B338C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4B338C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FF5EF" w14:textId="3471CC56" w:rsidR="004B338C" w:rsidRPr="004B338C" w:rsidRDefault="004B338C" w:rsidP="004B338C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4B338C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ABD80" w14:textId="0CB8DFD4" w:rsidR="004B338C" w:rsidRPr="004B338C" w:rsidRDefault="004B338C" w:rsidP="004B338C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4B338C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4B338C" w:rsidRPr="00FB1B43" w14:paraId="7C2AD383" w14:textId="77777777" w:rsidTr="00F82AA9">
        <w:trPr>
          <w:trHeight w:val="109"/>
        </w:trPr>
        <w:tc>
          <w:tcPr>
            <w:tcW w:w="3969" w:type="dxa"/>
            <w:shd w:val="clear" w:color="auto" w:fill="auto"/>
            <w:vAlign w:val="center"/>
          </w:tcPr>
          <w:p w14:paraId="08112934" w14:textId="77777777" w:rsidR="004B338C" w:rsidRPr="004B338C" w:rsidRDefault="004B338C" w:rsidP="004B338C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4B338C">
              <w:rPr>
                <w:rFonts w:ascii="PermianSerifTypeface" w:hAnsi="PermianSerifTypeface"/>
                <w:sz w:val="16"/>
                <w:szCs w:val="16"/>
                <w:lang w:val="ro-MD"/>
              </w:rPr>
              <w:t>Plasări în bănci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6013" w14:textId="2B6F80AA" w:rsidR="004B338C" w:rsidRPr="004B338C" w:rsidRDefault="004B338C" w:rsidP="004B338C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4B338C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6483" w14:textId="6FA7B985" w:rsidR="004B338C" w:rsidRPr="004B338C" w:rsidRDefault="004B338C" w:rsidP="004B338C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4B338C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C47D" w14:textId="10851343" w:rsidR="004B338C" w:rsidRPr="004B338C" w:rsidRDefault="004B338C" w:rsidP="004B338C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4B338C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4B338C" w:rsidRPr="00FB1B43" w14:paraId="084963A5" w14:textId="77777777" w:rsidTr="00F82AA9">
        <w:trPr>
          <w:trHeight w:val="102"/>
        </w:trPr>
        <w:tc>
          <w:tcPr>
            <w:tcW w:w="3969" w:type="dxa"/>
            <w:shd w:val="clear" w:color="auto" w:fill="E7E6E6" w:themeFill="background2"/>
            <w:vAlign w:val="center"/>
          </w:tcPr>
          <w:p w14:paraId="12013C35" w14:textId="77777777" w:rsidR="004B338C" w:rsidRPr="004B338C" w:rsidRDefault="004B338C" w:rsidP="004B338C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4B338C"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  <w:t>Total active lichide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46F7B38" w14:textId="5C40B333" w:rsidR="004B338C" w:rsidRPr="004B338C" w:rsidRDefault="004B338C" w:rsidP="004B338C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4B338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8 079,0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3D6F580" w14:textId="39279EC5" w:rsidR="004B338C" w:rsidRPr="004B338C" w:rsidRDefault="004B338C" w:rsidP="004B338C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4B338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22 035,8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8950763" w14:textId="4002ACFB" w:rsidR="004B338C" w:rsidRPr="004B338C" w:rsidRDefault="004B338C" w:rsidP="004B338C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4B338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396,4</w:t>
            </w:r>
          </w:p>
        </w:tc>
      </w:tr>
    </w:tbl>
    <w:p w14:paraId="02805C07" w14:textId="77777777" w:rsidR="00234A2F" w:rsidRPr="00FB1B43" w:rsidRDefault="00234A2F" w:rsidP="00FB1B43">
      <w:pPr>
        <w:rPr>
          <w:rFonts w:ascii="PermianSerifTypeface" w:hAnsi="PermianSerifTypeface"/>
        </w:rPr>
      </w:pPr>
    </w:p>
    <w:p w14:paraId="11573D08" w14:textId="77777777" w:rsidR="00234A2F" w:rsidRPr="00FB1B43" w:rsidRDefault="00234A2F" w:rsidP="00FB1B43">
      <w:pPr>
        <w:ind w:right="68"/>
        <w:rPr>
          <w:rFonts w:ascii="PermianSerifTypeface" w:hAnsi="PermianSerifTypeface"/>
          <w:color w:val="FF0000"/>
          <w:lang w:val="ro-RO"/>
        </w:rPr>
      </w:pPr>
    </w:p>
    <w:p w14:paraId="5ACD1022" w14:textId="77777777" w:rsidR="00234A2F" w:rsidRPr="00FB1B43" w:rsidRDefault="00234A2F" w:rsidP="00FB1B43">
      <w:pPr>
        <w:tabs>
          <w:tab w:val="right" w:leader="dot" w:pos="9629"/>
        </w:tabs>
        <w:spacing w:after="0" w:line="240" w:lineRule="auto"/>
        <w:rPr>
          <w:rFonts w:ascii="PermianSerifTypeface" w:hAnsi="PermianSerifTypeface"/>
          <w:lang w:val="ro-RO"/>
        </w:rPr>
      </w:pPr>
    </w:p>
    <w:p w14:paraId="4A8F8090" w14:textId="77777777" w:rsidR="003009DA" w:rsidRPr="00FB1B43" w:rsidRDefault="003009DA" w:rsidP="00FB1B43">
      <w:pPr>
        <w:rPr>
          <w:rFonts w:ascii="PermianSerifTypeface" w:hAnsi="PermianSerifTypeface"/>
        </w:rPr>
      </w:pPr>
    </w:p>
    <w:sectPr w:rsidR="003009DA" w:rsidRPr="00FB1B43" w:rsidSect="00FB1B43">
      <w:headerReference w:type="even" r:id="rId6"/>
      <w:headerReference w:type="default" r:id="rId7"/>
      <w:footerReference w:type="even" r:id="rId8"/>
      <w:footerReference w:type="default" r:id="rId9"/>
      <w:pgSz w:w="15840" w:h="12240" w:orient="landscape" w:code="1"/>
      <w:pgMar w:top="851" w:right="709" w:bottom="900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4D298" w14:textId="77777777" w:rsidR="00234A2F" w:rsidRDefault="00234A2F" w:rsidP="00234A2F">
      <w:pPr>
        <w:spacing w:after="0" w:line="240" w:lineRule="auto"/>
      </w:pPr>
      <w:r>
        <w:separator/>
      </w:r>
    </w:p>
  </w:endnote>
  <w:endnote w:type="continuationSeparator" w:id="0">
    <w:p w14:paraId="77B7F53B" w14:textId="77777777" w:rsidR="00234A2F" w:rsidRDefault="00234A2F" w:rsidP="00234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PermianSansTypeface">
    <w:panose1 w:val="02000000000000000000"/>
    <w:charset w:val="00"/>
    <w:family w:val="modern"/>
    <w:notTrueType/>
    <w:pitch w:val="variable"/>
    <w:sig w:usb0="A000022F" w:usb1="4000A07A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F9FD7" w14:textId="42B3C090" w:rsidR="00234A2F" w:rsidRDefault="00234A2F" w:rsidP="00234A2F">
    <w:pPr>
      <w:pStyle w:val="Footer"/>
      <w:rPr>
        <w:rFonts w:ascii="PermianSansTypeface" w:hAnsi="PermianSansTypeface"/>
        <w:color w:val="000000"/>
        <w:sz w:val="16"/>
      </w:rPr>
    </w:pPr>
    <w:bookmarkStart w:id="3" w:name="TITUS1FooterEvenPages"/>
    <w:r w:rsidRPr="00234A2F">
      <w:rPr>
        <w:rFonts w:ascii="PermianSansTypeface" w:hAnsi="PermianSansTypeface"/>
        <w:color w:val="000000"/>
        <w:sz w:val="2"/>
      </w:rPr>
      <w:t> </w:t>
    </w:r>
  </w:p>
  <w:bookmarkEnd w:id="3"/>
  <w:p w14:paraId="5EDA763F" w14:textId="7DF724E7" w:rsidR="00234A2F" w:rsidRDefault="00234A2F" w:rsidP="00234A2F">
    <w:pPr>
      <w:pStyle w:val="Footer"/>
      <w:jc w:val="center"/>
    </w:pPr>
    <w:proofErr w:type="spellStart"/>
    <w:r w:rsidRPr="00972F15">
      <w:rPr>
        <w:rFonts w:ascii="PermianSansTypeface" w:hAnsi="PermianSansTypeface"/>
        <w:color w:val="000000"/>
        <w:sz w:val="16"/>
      </w:rPr>
      <w:t>Atenţie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! Se </w:t>
    </w:r>
    <w:proofErr w:type="spellStart"/>
    <w:r w:rsidRPr="00972F15">
      <w:rPr>
        <w:rFonts w:ascii="PermianSansTypeface" w:hAnsi="PermianSansTypeface"/>
        <w:color w:val="000000"/>
        <w:sz w:val="16"/>
      </w:rPr>
      <w:t>interzice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r w:rsidRPr="00972F15">
      <w:rPr>
        <w:rFonts w:ascii="PermianSansTypeface" w:hAnsi="PermianSansTypeface"/>
        <w:color w:val="000000"/>
        <w:sz w:val="16"/>
      </w:rPr>
      <w:t>deţinerea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sustragerea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alterarea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multiplicarea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distrugerea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r w:rsidRPr="00972F15">
      <w:rPr>
        <w:rFonts w:ascii="PermianSansTypeface" w:hAnsi="PermianSansTypeface"/>
        <w:color w:val="000000"/>
        <w:sz w:val="16"/>
      </w:rPr>
      <w:t>sau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proofErr w:type="gramStart"/>
    <w:r w:rsidRPr="00972F15">
      <w:rPr>
        <w:rFonts w:ascii="PermianSansTypeface" w:hAnsi="PermianSansTypeface"/>
        <w:color w:val="000000"/>
        <w:sz w:val="16"/>
      </w:rPr>
      <w:t>folosirea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 </w:t>
    </w:r>
    <w:proofErr w:type="spellStart"/>
    <w:r w:rsidRPr="00972F15">
      <w:rPr>
        <w:rFonts w:ascii="PermianSansTypeface" w:hAnsi="PermianSansTypeface"/>
        <w:color w:val="000000"/>
        <w:sz w:val="16"/>
      </w:rPr>
      <w:t>acestui</w:t>
    </w:r>
    <w:proofErr w:type="spellEnd"/>
    <w:proofErr w:type="gramEnd"/>
    <w:r w:rsidRPr="00972F15">
      <w:rPr>
        <w:rFonts w:ascii="PermianSansTypeface" w:hAnsi="PermianSansTypeface"/>
        <w:color w:val="000000"/>
        <w:sz w:val="16"/>
      </w:rPr>
      <w:t xml:space="preserve"> document </w:t>
    </w:r>
    <w:proofErr w:type="spellStart"/>
    <w:r w:rsidRPr="00972F15">
      <w:rPr>
        <w:rFonts w:ascii="PermianSansTypeface" w:hAnsi="PermianSansTypeface"/>
        <w:color w:val="000000"/>
        <w:sz w:val="16"/>
      </w:rPr>
      <w:t>fără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a </w:t>
    </w:r>
    <w:proofErr w:type="spellStart"/>
    <w:r w:rsidRPr="00972F15">
      <w:rPr>
        <w:rFonts w:ascii="PermianSansTypeface" w:hAnsi="PermianSansTypeface"/>
        <w:color w:val="000000"/>
        <w:sz w:val="16"/>
      </w:rPr>
      <w:t>dispune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de </w:t>
    </w:r>
    <w:proofErr w:type="spellStart"/>
    <w:r w:rsidRPr="00972F15">
      <w:rPr>
        <w:rFonts w:ascii="PermianSansTypeface" w:hAnsi="PermianSansTypeface"/>
        <w:color w:val="000000"/>
        <w:sz w:val="16"/>
      </w:rPr>
      <w:t>drept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de </w:t>
    </w:r>
    <w:proofErr w:type="spellStart"/>
    <w:r w:rsidRPr="00972F15">
      <w:rPr>
        <w:rFonts w:ascii="PermianSansTypeface" w:hAnsi="PermianSansTypeface"/>
        <w:color w:val="000000"/>
        <w:sz w:val="16"/>
      </w:rPr>
      <w:t>acces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r w:rsidRPr="00972F15">
      <w:rPr>
        <w:rFonts w:ascii="PermianSansTypeface" w:hAnsi="PermianSansTypeface"/>
        <w:color w:val="000000"/>
        <w:sz w:val="16"/>
      </w:rPr>
      <w:t>autorizat</w:t>
    </w:r>
    <w:proofErr w:type="spellEnd"/>
    <w:r w:rsidRPr="00972F15">
      <w:rPr>
        <w:rFonts w:ascii="PermianSansTypeface" w:hAnsi="PermianSansTypeface"/>
        <w:color w:val="000000"/>
        <w:sz w:val="16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05DD4" w14:textId="3520911A" w:rsidR="00972F15" w:rsidRDefault="00234A2F" w:rsidP="00E30162">
    <w:pPr>
      <w:pStyle w:val="Footer"/>
      <w:jc w:val="center"/>
    </w:pPr>
    <w:bookmarkStart w:id="4" w:name="TITUS2FooterPrimary"/>
    <w:proofErr w:type="spellStart"/>
    <w:r w:rsidRPr="00972F15">
      <w:rPr>
        <w:rFonts w:ascii="PermianSansTypeface" w:hAnsi="PermianSansTypeface"/>
        <w:color w:val="000000"/>
        <w:sz w:val="16"/>
      </w:rPr>
      <w:t>Atenţie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! Se </w:t>
    </w:r>
    <w:proofErr w:type="spellStart"/>
    <w:r w:rsidRPr="00972F15">
      <w:rPr>
        <w:rFonts w:ascii="PermianSansTypeface" w:hAnsi="PermianSansTypeface"/>
        <w:color w:val="000000"/>
        <w:sz w:val="16"/>
      </w:rPr>
      <w:t>interzice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r w:rsidRPr="00972F15">
      <w:rPr>
        <w:rFonts w:ascii="PermianSansTypeface" w:hAnsi="PermianSansTypeface"/>
        <w:color w:val="000000"/>
        <w:sz w:val="16"/>
      </w:rPr>
      <w:t>deţinerea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sustragerea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alterarea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multiplicarea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distrugerea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r w:rsidRPr="00972F15">
      <w:rPr>
        <w:rFonts w:ascii="PermianSansTypeface" w:hAnsi="PermianSansTypeface"/>
        <w:color w:val="000000"/>
        <w:sz w:val="16"/>
      </w:rPr>
      <w:t>sau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proofErr w:type="gramStart"/>
    <w:r w:rsidRPr="00972F15">
      <w:rPr>
        <w:rFonts w:ascii="PermianSansTypeface" w:hAnsi="PermianSansTypeface"/>
        <w:color w:val="000000"/>
        <w:sz w:val="16"/>
      </w:rPr>
      <w:t>folosirea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 </w:t>
    </w:r>
    <w:proofErr w:type="spellStart"/>
    <w:r w:rsidRPr="00972F15">
      <w:rPr>
        <w:rFonts w:ascii="PermianSansTypeface" w:hAnsi="PermianSansTypeface"/>
        <w:color w:val="000000"/>
        <w:sz w:val="16"/>
      </w:rPr>
      <w:t>acestui</w:t>
    </w:r>
    <w:proofErr w:type="spellEnd"/>
    <w:proofErr w:type="gramEnd"/>
    <w:r w:rsidRPr="00972F15">
      <w:rPr>
        <w:rFonts w:ascii="PermianSansTypeface" w:hAnsi="PermianSansTypeface"/>
        <w:color w:val="000000"/>
        <w:sz w:val="16"/>
      </w:rPr>
      <w:t xml:space="preserve"> document </w:t>
    </w:r>
    <w:proofErr w:type="spellStart"/>
    <w:r w:rsidRPr="00972F15">
      <w:rPr>
        <w:rFonts w:ascii="PermianSansTypeface" w:hAnsi="PermianSansTypeface"/>
        <w:color w:val="000000"/>
        <w:sz w:val="16"/>
      </w:rPr>
      <w:t>fără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a </w:t>
    </w:r>
    <w:proofErr w:type="spellStart"/>
    <w:r w:rsidRPr="00972F15">
      <w:rPr>
        <w:rFonts w:ascii="PermianSansTypeface" w:hAnsi="PermianSansTypeface"/>
        <w:color w:val="000000"/>
        <w:sz w:val="16"/>
      </w:rPr>
      <w:t>dispune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de </w:t>
    </w:r>
    <w:proofErr w:type="spellStart"/>
    <w:r w:rsidRPr="00972F15">
      <w:rPr>
        <w:rFonts w:ascii="PermianSansTypeface" w:hAnsi="PermianSansTypeface"/>
        <w:color w:val="000000"/>
        <w:sz w:val="16"/>
      </w:rPr>
      <w:t>drept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de </w:t>
    </w:r>
    <w:proofErr w:type="spellStart"/>
    <w:r w:rsidRPr="00972F15">
      <w:rPr>
        <w:rFonts w:ascii="PermianSansTypeface" w:hAnsi="PermianSansTypeface"/>
        <w:color w:val="000000"/>
        <w:sz w:val="16"/>
      </w:rPr>
      <w:t>acces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r w:rsidRPr="00972F15">
      <w:rPr>
        <w:rFonts w:ascii="PermianSansTypeface" w:hAnsi="PermianSansTypeface"/>
        <w:color w:val="000000"/>
        <w:sz w:val="16"/>
      </w:rPr>
      <w:t>autorizat</w:t>
    </w:r>
    <w:proofErr w:type="spellEnd"/>
    <w:r w:rsidRPr="00972F15">
      <w:rPr>
        <w:rFonts w:ascii="PermianSansTypeface" w:hAnsi="PermianSansTypeface"/>
        <w:color w:val="000000"/>
        <w:sz w:val="16"/>
      </w:rPr>
      <w:t>.</w:t>
    </w:r>
    <w:bookmarkStart w:id="5" w:name="TITUS1FooterPrimary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ABE91" w14:textId="77777777" w:rsidR="00234A2F" w:rsidRDefault="00234A2F" w:rsidP="00234A2F">
      <w:pPr>
        <w:spacing w:after="0" w:line="240" w:lineRule="auto"/>
      </w:pPr>
      <w:r>
        <w:separator/>
      </w:r>
    </w:p>
  </w:footnote>
  <w:footnote w:type="continuationSeparator" w:id="0">
    <w:p w14:paraId="74B2F8C4" w14:textId="77777777" w:rsidR="00234A2F" w:rsidRDefault="00234A2F" w:rsidP="00234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2D234" w14:textId="7E36C105" w:rsidR="00234A2F" w:rsidRDefault="00234A2F" w:rsidP="00234A2F">
    <w:pPr>
      <w:pStyle w:val="Header"/>
      <w:rPr>
        <w:rFonts w:ascii="PermianSansTypeface" w:hAnsi="PermianSansTypeface"/>
        <w:color w:val="000000"/>
        <w:sz w:val="24"/>
      </w:rPr>
    </w:pPr>
    <w:bookmarkStart w:id="0" w:name="TITUS1HeaderEvenPages"/>
    <w:r w:rsidRPr="00234A2F">
      <w:rPr>
        <w:rFonts w:ascii="PermianSansTypeface" w:hAnsi="PermianSansTypeface"/>
        <w:color w:val="000000"/>
        <w:sz w:val="2"/>
      </w:rPr>
      <w:t> </w:t>
    </w:r>
  </w:p>
  <w:bookmarkEnd w:id="0"/>
  <w:p w14:paraId="2C0659F0" w14:textId="0DE77652" w:rsidR="00234A2F" w:rsidRDefault="00234A2F" w:rsidP="00234A2F">
    <w:pPr>
      <w:pStyle w:val="Header"/>
      <w:jc w:val="right"/>
    </w:pPr>
    <w:r w:rsidRPr="00972F15">
      <w:rPr>
        <w:rFonts w:ascii="PermianSansTypeface" w:hAnsi="PermianSansTypeface"/>
        <w:color w:val="000000"/>
        <w:sz w:val="24"/>
      </w:rPr>
      <w:t>SP-2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BA09A" w14:textId="783D2BE7" w:rsidR="00FB1B43" w:rsidRDefault="00234A2F" w:rsidP="00E30162">
    <w:pPr>
      <w:pStyle w:val="Header"/>
      <w:jc w:val="right"/>
      <w:rPr>
        <w:rFonts w:ascii="PermianSansTypeface" w:hAnsi="PermianSansTypeface"/>
        <w:color w:val="000000"/>
        <w:sz w:val="24"/>
      </w:rPr>
    </w:pPr>
    <w:bookmarkStart w:id="1" w:name="TITUS2HeaderPrimary"/>
    <w:r w:rsidRPr="00972F15">
      <w:rPr>
        <w:rFonts w:ascii="PermianSansTypeface" w:hAnsi="PermianSansTypeface"/>
        <w:color w:val="000000"/>
        <w:sz w:val="24"/>
      </w:rPr>
      <w:t>SP-2</w:t>
    </w:r>
    <w:bookmarkStart w:id="2" w:name="TITUS1HeaderPrimary"/>
    <w:bookmarkEnd w:id="1"/>
  </w:p>
  <w:bookmarkEnd w:id="2"/>
  <w:p w14:paraId="21FC0E14" w14:textId="20FF6EF8" w:rsidR="00972F15" w:rsidRDefault="004B338C" w:rsidP="00FB1B43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FC6"/>
    <w:rsid w:val="00054D75"/>
    <w:rsid w:val="00077933"/>
    <w:rsid w:val="000D00F5"/>
    <w:rsid w:val="00112C58"/>
    <w:rsid w:val="00234A2F"/>
    <w:rsid w:val="00262C5B"/>
    <w:rsid w:val="003009DA"/>
    <w:rsid w:val="003C1E8A"/>
    <w:rsid w:val="00410B4B"/>
    <w:rsid w:val="00420FC6"/>
    <w:rsid w:val="004B338C"/>
    <w:rsid w:val="00547549"/>
    <w:rsid w:val="00633245"/>
    <w:rsid w:val="00633836"/>
    <w:rsid w:val="00C370F4"/>
    <w:rsid w:val="00CC3EF4"/>
    <w:rsid w:val="00CE56D5"/>
    <w:rsid w:val="00DC42FB"/>
    <w:rsid w:val="00DF7342"/>
    <w:rsid w:val="00E30162"/>
    <w:rsid w:val="00F82AA9"/>
    <w:rsid w:val="00FB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BDF2D"/>
  <w15:chartTrackingRefBased/>
  <w15:docId w15:val="{99CA7594-5383-4953-BA74-08F80DC2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A2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34A2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34A2F"/>
    <w:rPr>
      <w:lang w:val="en-US"/>
    </w:rPr>
  </w:style>
  <w:style w:type="paragraph" w:styleId="Footer">
    <w:name w:val="footer"/>
    <w:basedOn w:val="Normal"/>
    <w:link w:val="FooterChar"/>
    <w:unhideWhenUsed/>
    <w:rsid w:val="00234A2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34A2F"/>
    <w:rPr>
      <w:lang w:val="en-US"/>
    </w:rPr>
  </w:style>
  <w:style w:type="paragraph" w:styleId="ListParagraph">
    <w:name w:val="List Paragraph"/>
    <w:basedOn w:val="Normal"/>
    <w:uiPriority w:val="34"/>
    <w:qFormat/>
    <w:rsid w:val="00DC4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59</Words>
  <Characters>348</Characters>
  <Application>Microsoft Office Word</Application>
  <DocSecurity>0</DocSecurity>
  <Lines>2</Lines>
  <Paragraphs>1</Paragraphs>
  <ScaleCrop>false</ScaleCrop>
  <Company>Banca Nationala a Moldovei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2022-09-09T08:21:00Z</dcterms:created>
  <dcterms:modified xsi:type="dcterms:W3CDTF">2025-05-29T08:09:00Z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3a7ee401-9654-4f14-a010-b2bcc0d99e85</vt:lpwstr>
  </property>
  <property fmtid="{D5CDD505-2E9C-101B-9397-08002B2CF9AE}" pid="3" name="check">
    <vt:lpwstr>NONE</vt:lpwstr>
  </property>
  <property fmtid="{D5CDD505-2E9C-101B-9397-08002B2CF9AE}" pid="4" name="Clasificare">
    <vt:lpwstr>NONE</vt:lpwstr>
  </property>
</Properties>
</file>